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B8" w:rsidRDefault="005742B8" w:rsidP="005742B8">
      <w:pPr>
        <w:pStyle w:val="a3"/>
        <w:tabs>
          <w:tab w:val="left" w:pos="940"/>
          <w:tab w:val="center" w:pos="4320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Администрация Черниговского сельского поселения</w:t>
      </w:r>
    </w:p>
    <w:p w:rsidR="005742B8" w:rsidRDefault="005742B8" w:rsidP="005742B8">
      <w:pPr>
        <w:pStyle w:val="a3"/>
        <w:tabs>
          <w:tab w:val="left" w:pos="940"/>
          <w:tab w:val="center" w:pos="4320"/>
        </w:tabs>
        <w:rPr>
          <w:b/>
          <w:bCs/>
        </w:rPr>
      </w:pPr>
      <w:proofErr w:type="spellStart"/>
      <w:r>
        <w:rPr>
          <w:b/>
          <w:bCs/>
        </w:rPr>
        <w:t>Агаповского</w:t>
      </w:r>
      <w:proofErr w:type="spellEnd"/>
      <w:r>
        <w:rPr>
          <w:b/>
          <w:bCs/>
        </w:rPr>
        <w:t xml:space="preserve"> муниципального района </w:t>
      </w:r>
    </w:p>
    <w:p w:rsidR="005742B8" w:rsidRDefault="005742B8" w:rsidP="005742B8">
      <w:pPr>
        <w:pStyle w:val="a3"/>
        <w:tabs>
          <w:tab w:val="left" w:pos="940"/>
          <w:tab w:val="center" w:pos="4320"/>
        </w:tabs>
        <w:rPr>
          <w:b/>
          <w:bCs/>
        </w:rPr>
      </w:pPr>
      <w:r>
        <w:rPr>
          <w:b/>
          <w:bCs/>
        </w:rPr>
        <w:t>Челябинской области</w:t>
      </w:r>
    </w:p>
    <w:p w:rsidR="005742B8" w:rsidRDefault="005742B8" w:rsidP="005742B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</w:t>
      </w:r>
      <w:r>
        <w:rPr>
          <w:b/>
          <w:sz w:val="24"/>
          <w:szCs w:val="24"/>
          <w:u w:val="single"/>
        </w:rPr>
        <w:t xml:space="preserve">ПОСТАНОВЛЕНИЕ_______________________ </w:t>
      </w:r>
    </w:p>
    <w:p w:rsidR="005742B8" w:rsidRDefault="005742B8" w:rsidP="005742B8">
      <w:pPr>
        <w:spacing w:after="0"/>
        <w:jc w:val="both"/>
        <w:rPr>
          <w:sz w:val="24"/>
          <w:szCs w:val="24"/>
        </w:rPr>
      </w:pPr>
    </w:p>
    <w:p w:rsidR="005742B8" w:rsidRDefault="005F4B41" w:rsidP="005742B8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 28.06.2018 г.</w:t>
      </w:r>
      <w:r w:rsidR="005742B8">
        <w:rPr>
          <w:sz w:val="24"/>
          <w:szCs w:val="24"/>
        </w:rPr>
        <w:tab/>
      </w:r>
      <w:r w:rsidR="005742B8">
        <w:rPr>
          <w:sz w:val="24"/>
          <w:szCs w:val="24"/>
        </w:rPr>
        <w:tab/>
      </w:r>
      <w:r w:rsidR="005742B8">
        <w:rPr>
          <w:sz w:val="24"/>
          <w:szCs w:val="24"/>
        </w:rPr>
        <w:tab/>
      </w:r>
      <w:r w:rsidR="005742B8">
        <w:rPr>
          <w:sz w:val="24"/>
          <w:szCs w:val="24"/>
        </w:rPr>
        <w:tab/>
      </w:r>
      <w:r w:rsidR="005742B8">
        <w:rPr>
          <w:sz w:val="24"/>
          <w:szCs w:val="24"/>
        </w:rPr>
        <w:tab/>
      </w:r>
      <w:r w:rsidR="005742B8">
        <w:rPr>
          <w:sz w:val="24"/>
          <w:szCs w:val="24"/>
        </w:rPr>
        <w:tab/>
      </w:r>
      <w:r w:rsidR="005742B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№ 14</w:t>
      </w:r>
      <w:r w:rsidR="005742B8">
        <w:rPr>
          <w:sz w:val="24"/>
          <w:szCs w:val="24"/>
        </w:rPr>
        <w:tab/>
      </w:r>
      <w:r w:rsidR="005742B8">
        <w:rPr>
          <w:sz w:val="24"/>
          <w:szCs w:val="24"/>
        </w:rPr>
        <w:tab/>
      </w:r>
      <w:r w:rsidR="005742B8">
        <w:rPr>
          <w:sz w:val="28"/>
          <w:szCs w:val="28"/>
        </w:rPr>
        <w:tab/>
      </w:r>
      <w:r w:rsidR="005742B8">
        <w:rPr>
          <w:sz w:val="28"/>
          <w:szCs w:val="28"/>
        </w:rPr>
        <w:tab/>
      </w:r>
      <w:r w:rsidR="005742B8">
        <w:rPr>
          <w:sz w:val="28"/>
          <w:szCs w:val="28"/>
        </w:rPr>
        <w:tab/>
        <w:t xml:space="preserve">                                 </w:t>
      </w:r>
      <w:r w:rsidR="005742B8">
        <w:rPr>
          <w:sz w:val="24"/>
          <w:szCs w:val="24"/>
        </w:rPr>
        <w:t>п</w:t>
      </w:r>
      <w:proofErr w:type="gramStart"/>
      <w:r w:rsidR="005742B8">
        <w:rPr>
          <w:sz w:val="24"/>
          <w:szCs w:val="24"/>
        </w:rPr>
        <w:t>.Ч</w:t>
      </w:r>
      <w:proofErr w:type="gramEnd"/>
      <w:r w:rsidR="005742B8">
        <w:rPr>
          <w:sz w:val="24"/>
          <w:szCs w:val="24"/>
        </w:rPr>
        <w:t>ерниговский</w:t>
      </w:r>
    </w:p>
    <w:tbl>
      <w:tblPr>
        <w:tblW w:w="0" w:type="auto"/>
        <w:tblLook w:val="01E0"/>
      </w:tblPr>
      <w:tblGrid>
        <w:gridCol w:w="6345"/>
      </w:tblGrid>
      <w:tr w:rsidR="005742B8" w:rsidTr="005742B8">
        <w:trPr>
          <w:trHeight w:val="554"/>
        </w:trPr>
        <w:tc>
          <w:tcPr>
            <w:tcW w:w="6345" w:type="dxa"/>
          </w:tcPr>
          <w:p w:rsidR="005742B8" w:rsidRDefault="005742B8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742B8" w:rsidRDefault="005742B8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Положения о комиссии по соблюдению требований к служебному поведению муниципальных служащих администрации Черниговского сельского поселения и урегулированию конфликта интересов  </w:t>
            </w:r>
          </w:p>
        </w:tc>
      </w:tr>
    </w:tbl>
    <w:p w:rsidR="005742B8" w:rsidRDefault="005742B8" w:rsidP="005742B8">
      <w:pPr>
        <w:widowControl w:val="0"/>
        <w:autoSpaceDE w:val="0"/>
        <w:spacing w:after="0"/>
        <w:ind w:firstLine="540"/>
        <w:jc w:val="both"/>
      </w:pPr>
    </w:p>
    <w:p w:rsidR="005742B8" w:rsidRDefault="005742B8" w:rsidP="005742B8">
      <w:pPr>
        <w:widowControl w:val="0"/>
        <w:autoSpaceDE w:val="0"/>
        <w:spacing w:after="0"/>
        <w:ind w:firstLine="708"/>
        <w:jc w:val="both"/>
      </w:pPr>
      <w:proofErr w:type="gramStart"/>
      <w: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Черниговского сельского поселения</w:t>
      </w:r>
      <w:r w:rsidR="00737707">
        <w:t xml:space="preserve">, администрация Черниговского сельского поселения </w:t>
      </w:r>
      <w:proofErr w:type="gramEnd"/>
    </w:p>
    <w:p w:rsidR="005742B8" w:rsidRDefault="00737707" w:rsidP="005742B8">
      <w:pPr>
        <w:widowControl w:val="0"/>
        <w:autoSpaceDE w:val="0"/>
        <w:spacing w:after="0"/>
        <w:jc w:val="both"/>
      </w:pPr>
      <w:r>
        <w:rPr>
          <w:b/>
        </w:rPr>
        <w:t>ПОСТАНОВЛЯЕТ</w:t>
      </w:r>
      <w:r w:rsidR="005742B8">
        <w:rPr>
          <w:b/>
        </w:rPr>
        <w:t>:</w:t>
      </w:r>
      <w:r w:rsidR="005742B8">
        <w:t xml:space="preserve"> </w:t>
      </w:r>
    </w:p>
    <w:p w:rsidR="005742B8" w:rsidRDefault="005742B8" w:rsidP="00737707">
      <w:pPr>
        <w:widowControl w:val="0"/>
        <w:autoSpaceDE w:val="0"/>
        <w:spacing w:after="0"/>
        <w:jc w:val="both"/>
        <w:rPr>
          <w:bCs/>
        </w:rPr>
      </w:pPr>
      <w:r>
        <w:t>1. Утвердить Положение о комиссии по соблюдению требований к служебному поведению муниципальных служащих и урег</w:t>
      </w:r>
      <w:r w:rsidR="00737707">
        <w:t xml:space="preserve">улированию конфликта интересов </w:t>
      </w:r>
      <w:r>
        <w:t xml:space="preserve"> </w:t>
      </w:r>
      <w:r>
        <w:rPr>
          <w:bCs/>
        </w:rPr>
        <w:t xml:space="preserve">администрации Черниговского сельского поселения </w:t>
      </w:r>
      <w:proofErr w:type="spellStart"/>
      <w:r w:rsidR="00737707">
        <w:rPr>
          <w:bCs/>
        </w:rPr>
        <w:t>Агаповского</w:t>
      </w:r>
      <w:proofErr w:type="spellEnd"/>
      <w:r w:rsidR="00737707">
        <w:rPr>
          <w:bCs/>
        </w:rPr>
        <w:t xml:space="preserve"> муниципального района Челябинской области (п</w:t>
      </w:r>
      <w:r>
        <w:rPr>
          <w:bCs/>
        </w:rPr>
        <w:t>риложение №1).</w:t>
      </w:r>
    </w:p>
    <w:p w:rsidR="005742B8" w:rsidRDefault="005742B8" w:rsidP="00737707">
      <w:pPr>
        <w:widowControl w:val="0"/>
        <w:autoSpaceDE w:val="0"/>
        <w:spacing w:after="0"/>
        <w:jc w:val="both"/>
        <w:rPr>
          <w:bCs/>
        </w:rPr>
      </w:pPr>
      <w:r>
        <w:rPr>
          <w:bCs/>
        </w:rPr>
        <w:t>2. Утвердить состав комиссии по   соблюдению требований к служебному поведению муниципальных служащих и урегулированию конфликта интересов в администрации Черниговского  сельского поселения (Приложение №2).</w:t>
      </w:r>
    </w:p>
    <w:p w:rsidR="005742B8" w:rsidRDefault="005742B8" w:rsidP="00737707">
      <w:pPr>
        <w:pStyle w:val="ConsPlusNormal"/>
        <w:rPr>
          <w:bCs/>
        </w:rPr>
      </w:pPr>
      <w:r>
        <w:rPr>
          <w:bCs/>
        </w:rPr>
        <w:t xml:space="preserve">3.  Считать </w:t>
      </w:r>
      <w:proofErr w:type="gramStart"/>
      <w:r>
        <w:rPr>
          <w:bCs/>
        </w:rPr>
        <w:t>утратившем</w:t>
      </w:r>
      <w:proofErr w:type="gramEnd"/>
      <w:r>
        <w:rPr>
          <w:bCs/>
        </w:rPr>
        <w:t xml:space="preserve"> силу:</w:t>
      </w:r>
    </w:p>
    <w:p w:rsidR="005742B8" w:rsidRDefault="005742B8" w:rsidP="005742B8">
      <w:pPr>
        <w:pStyle w:val="ConsPlusNormal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bCs/>
        </w:rPr>
        <w:t>- Постановление администрации Черниговского сельского поселения от 31.12.2014г. № 23  «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 Положения о комиссии по соблюдению требований к служебному поведению муниципальных служащих администрации Черниговского сельского поселения и  урегулированию конфликта интересов»</w:t>
      </w:r>
    </w:p>
    <w:p w:rsidR="005742B8" w:rsidRDefault="005742B8" w:rsidP="005742B8">
      <w:pPr>
        <w:pStyle w:val="ConsPlusNormal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-Постановление от 02.03.2015 г. № 14</w:t>
      </w:r>
    </w:p>
    <w:p w:rsidR="005742B8" w:rsidRDefault="005742B8" w:rsidP="005742B8">
      <w:pPr>
        <w:pStyle w:val="ConsPlusNormal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-Постановление от 09.04.2016 г. № 22/1</w:t>
      </w:r>
    </w:p>
    <w:p w:rsidR="005742B8" w:rsidRDefault="005742B8" w:rsidP="005742B8">
      <w:pPr>
        <w:pStyle w:val="ConsPlusNormal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-Постановление от 21.07.2016 г. № 53</w:t>
      </w:r>
    </w:p>
    <w:p w:rsidR="005742B8" w:rsidRDefault="005742B8" w:rsidP="00737707">
      <w:pPr>
        <w:suppressAutoHyphens/>
        <w:spacing w:after="0" w:line="240" w:lineRule="auto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 настоящее постановление на  официальном сайте администрации Черниговского сельского поселения.</w:t>
      </w:r>
    </w:p>
    <w:p w:rsidR="005742B8" w:rsidRDefault="005742B8" w:rsidP="00737707">
      <w:pPr>
        <w:suppressAutoHyphens/>
        <w:spacing w:after="0" w:line="240" w:lineRule="auto"/>
        <w:contextualSpacing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742B8" w:rsidRDefault="005742B8" w:rsidP="005742B8">
      <w:pPr>
        <w:spacing w:after="0"/>
      </w:pPr>
    </w:p>
    <w:p w:rsidR="005742B8" w:rsidRDefault="005742B8" w:rsidP="005742B8">
      <w:pPr>
        <w:spacing w:after="0"/>
      </w:pPr>
    </w:p>
    <w:p w:rsidR="005742B8" w:rsidRDefault="005742B8" w:rsidP="005742B8">
      <w:pPr>
        <w:spacing w:after="0"/>
      </w:pPr>
      <w:r>
        <w:t xml:space="preserve">Глава Черниговского сельского поселения                                                      </w:t>
      </w:r>
      <w:proofErr w:type="spellStart"/>
      <w:r>
        <w:t>И.А.Сибилёва</w:t>
      </w:r>
      <w:proofErr w:type="spellEnd"/>
      <w:r>
        <w:t xml:space="preserve"> </w:t>
      </w:r>
    </w:p>
    <w:p w:rsidR="00737707" w:rsidRDefault="00737707" w:rsidP="005742B8">
      <w:pPr>
        <w:spacing w:after="0"/>
      </w:pPr>
    </w:p>
    <w:p w:rsidR="00737707" w:rsidRDefault="00737707" w:rsidP="005742B8">
      <w:pPr>
        <w:spacing w:after="0"/>
      </w:pPr>
      <w:r>
        <w:t>Исп. Е.Н.Чугунова</w:t>
      </w:r>
    </w:p>
    <w:p w:rsidR="005742B8" w:rsidRDefault="005742B8" w:rsidP="005742B8">
      <w:pPr>
        <w:autoSpaceDE w:val="0"/>
        <w:spacing w:after="0" w:line="240" w:lineRule="atLeast"/>
      </w:pPr>
    </w:p>
    <w:p w:rsidR="005742B8" w:rsidRDefault="005742B8" w:rsidP="005742B8">
      <w:pPr>
        <w:autoSpaceDE w:val="0"/>
        <w:spacing w:after="0"/>
      </w:pPr>
    </w:p>
    <w:p w:rsidR="005742B8" w:rsidRDefault="005742B8" w:rsidP="005742B8">
      <w:pPr>
        <w:autoSpaceDE w:val="0"/>
        <w:spacing w:after="0"/>
        <w:rPr>
          <w:sz w:val="20"/>
          <w:szCs w:val="20"/>
        </w:rPr>
      </w:pPr>
    </w:p>
    <w:p w:rsidR="00737707" w:rsidRDefault="00737707" w:rsidP="005F4B41">
      <w:pPr>
        <w:pStyle w:val="a6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F4B41" w:rsidRDefault="00737707" w:rsidP="00065B21">
      <w:pPr>
        <w:pStyle w:val="a6"/>
        <w:spacing w:after="0" w:afterAutospacing="0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5F4B41">
        <w:t xml:space="preserve"> Приложение 1</w:t>
      </w:r>
    </w:p>
    <w:p w:rsidR="005F4B41" w:rsidRDefault="005F4B41" w:rsidP="00065B21">
      <w:pPr>
        <w:pStyle w:val="a6"/>
        <w:spacing w:after="0" w:afterAutospacing="0"/>
        <w:jc w:val="center"/>
      </w:pPr>
      <w:r>
        <w:t xml:space="preserve">                                                                                                                                     Утверждено</w:t>
      </w:r>
    </w:p>
    <w:p w:rsidR="005F4B41" w:rsidRDefault="005F4B41" w:rsidP="00065B21">
      <w:pPr>
        <w:pStyle w:val="a6"/>
        <w:spacing w:after="0" w:afterAutospacing="0"/>
        <w:jc w:val="right"/>
      </w:pPr>
      <w:r>
        <w:t xml:space="preserve">постановлением администрации </w:t>
      </w:r>
    </w:p>
    <w:p w:rsidR="00065B21" w:rsidRDefault="00065B21" w:rsidP="00065B21">
      <w:pPr>
        <w:pStyle w:val="a6"/>
        <w:spacing w:after="0" w:afterAutospacing="0"/>
        <w:jc w:val="right"/>
      </w:pPr>
      <w:r>
        <w:t>Черниговского сельского поселения</w:t>
      </w:r>
    </w:p>
    <w:p w:rsidR="005F4B41" w:rsidRDefault="005F4B41" w:rsidP="00065B21">
      <w:pPr>
        <w:pStyle w:val="a6"/>
        <w:spacing w:after="0" w:afterAutospacing="0"/>
        <w:jc w:val="center"/>
      </w:pPr>
      <w:r>
        <w:t xml:space="preserve">                                                                                      от 28.06.2018 г. № 14</w:t>
      </w:r>
    </w:p>
    <w:p w:rsidR="005F4B41" w:rsidRDefault="005F4B41" w:rsidP="00065B21">
      <w:pPr>
        <w:pStyle w:val="a6"/>
        <w:spacing w:after="0" w:afterAutospacing="0"/>
        <w:jc w:val="center"/>
      </w:pPr>
      <w:bookmarkStart w:id="0" w:name="Par73"/>
      <w:bookmarkEnd w:id="0"/>
      <w:r>
        <w:rPr>
          <w:b/>
          <w:bCs/>
        </w:rPr>
        <w:t>ПОЛОЖЕНИЕ</w:t>
      </w:r>
    </w:p>
    <w:p w:rsidR="005F4B41" w:rsidRDefault="005F4B41" w:rsidP="005F4B41">
      <w:pPr>
        <w:pStyle w:val="a6"/>
      </w:pPr>
      <w:r>
        <w:rPr>
          <w:b/>
          <w:bCs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Черниговского сельского поселения </w:t>
      </w:r>
      <w:proofErr w:type="spellStart"/>
      <w:r>
        <w:rPr>
          <w:b/>
          <w:bCs/>
        </w:rPr>
        <w:t>Агаповского</w:t>
      </w:r>
      <w:proofErr w:type="spellEnd"/>
      <w:r>
        <w:rPr>
          <w:b/>
          <w:bCs/>
        </w:rPr>
        <w:t xml:space="preserve"> муниципального района Челябинской области</w:t>
      </w:r>
    </w:p>
    <w:p w:rsidR="005F4B41" w:rsidRDefault="005F4B41" w:rsidP="005F4B41">
      <w:pPr>
        <w:pStyle w:val="a6"/>
        <w:jc w:val="center"/>
      </w:pPr>
      <w:r>
        <w:t>1. Общие положения</w:t>
      </w:r>
    </w:p>
    <w:p w:rsidR="005F4B41" w:rsidRDefault="005F4B41" w:rsidP="005F4B41">
      <w:pPr>
        <w:pStyle w:val="a6"/>
      </w:pPr>
      <w: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bCs/>
        </w:rPr>
        <w:t xml:space="preserve">Черниговского </w:t>
      </w:r>
      <w:r w:rsidRPr="001944C4">
        <w:rPr>
          <w:bCs/>
        </w:rPr>
        <w:t xml:space="preserve">сельского поселения </w:t>
      </w:r>
      <w:proofErr w:type="spellStart"/>
      <w:r w:rsidRPr="001944C4">
        <w:rPr>
          <w:bCs/>
        </w:rPr>
        <w:t>Агаповского</w:t>
      </w:r>
      <w:proofErr w:type="spellEnd"/>
      <w:r w:rsidRPr="001944C4">
        <w:rPr>
          <w:bCs/>
        </w:rPr>
        <w:t xml:space="preserve"> муниципального района Челябинской</w:t>
      </w:r>
      <w:r>
        <w:rPr>
          <w:b/>
          <w:bCs/>
        </w:rPr>
        <w:t xml:space="preserve"> </w:t>
      </w:r>
      <w:r>
        <w:t>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5F4B41" w:rsidRDefault="005F4B41" w:rsidP="005F4B41">
      <w:pPr>
        <w:pStyle w:val="a6"/>
      </w:pPr>
      <w: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5F4B41" w:rsidRDefault="005F4B41" w:rsidP="005F4B41">
      <w:pPr>
        <w:pStyle w:val="a6"/>
        <w:jc w:val="center"/>
      </w:pPr>
      <w:r>
        <w:t>2. Задачи комиссии</w:t>
      </w:r>
    </w:p>
    <w:p w:rsidR="005F4B41" w:rsidRDefault="005F4B41" w:rsidP="005F4B41">
      <w:pPr>
        <w:pStyle w:val="a6"/>
      </w:pPr>
      <w:r>
        <w:t>2.1. Содействие государственным органам и органам местного самоуправления:</w:t>
      </w:r>
    </w:p>
    <w:p w:rsidR="005F4B41" w:rsidRDefault="005F4B41" w:rsidP="005F4B41">
      <w:pPr>
        <w:pStyle w:val="a6"/>
      </w:pPr>
      <w:proofErr w:type="gramStart"/>
      <w: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5F4B41" w:rsidRDefault="005F4B41" w:rsidP="005F4B41">
      <w:pPr>
        <w:pStyle w:val="a6"/>
      </w:pPr>
      <w:r>
        <w:t>2.1.2. в осуществлении в органах местного самоуправления мер по предупреждению коррупции.</w:t>
      </w:r>
    </w:p>
    <w:p w:rsidR="005F4B41" w:rsidRDefault="005F4B41" w:rsidP="005F4B41">
      <w:pPr>
        <w:pStyle w:val="a6"/>
      </w:pPr>
      <w: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5F4B41" w:rsidRDefault="005F4B41" w:rsidP="005F4B41">
      <w:pPr>
        <w:pStyle w:val="a6"/>
        <w:jc w:val="center"/>
      </w:pPr>
      <w:r>
        <w:t>3. Функции комиссии</w:t>
      </w:r>
    </w:p>
    <w:p w:rsidR="005F4B41" w:rsidRDefault="005F4B41" w:rsidP="005F4B41">
      <w:pPr>
        <w:pStyle w:val="a6"/>
      </w:pPr>
      <w:r>
        <w:lastRenderedPageBreak/>
        <w:t>3.1. Основаниями для проведения заседания комиссии являются:</w:t>
      </w:r>
    </w:p>
    <w:p w:rsidR="005F4B41" w:rsidRDefault="005F4B41" w:rsidP="005F4B41">
      <w:pPr>
        <w:pStyle w:val="a6"/>
      </w:pPr>
      <w:r>
        <w:t xml:space="preserve">3.1.1. представление главой </w:t>
      </w:r>
      <w:r>
        <w:rPr>
          <w:bCs/>
        </w:rPr>
        <w:t>Черниговского</w:t>
      </w:r>
      <w:r w:rsidRPr="001944C4">
        <w:rPr>
          <w:bCs/>
        </w:rPr>
        <w:t xml:space="preserve"> сельского поселения </w:t>
      </w:r>
      <w:proofErr w:type="spellStart"/>
      <w:r w:rsidRPr="001944C4">
        <w:rPr>
          <w:bCs/>
        </w:rPr>
        <w:t>Агаповского</w:t>
      </w:r>
      <w:proofErr w:type="spellEnd"/>
      <w:r w:rsidRPr="001944C4">
        <w:rPr>
          <w:bCs/>
        </w:rPr>
        <w:t xml:space="preserve"> муниципального района Челябинской</w:t>
      </w:r>
      <w:r>
        <w:rPr>
          <w:b/>
          <w:bCs/>
        </w:rPr>
        <w:t xml:space="preserve"> </w:t>
      </w:r>
      <w:r>
        <w:t>области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5F4B41" w:rsidRDefault="005F4B41" w:rsidP="005F4B41">
      <w:pPr>
        <w:pStyle w:val="a6"/>
      </w:pPr>
      <w: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5F4B41" w:rsidRDefault="005F4B41" w:rsidP="005F4B41">
      <w:pPr>
        <w:pStyle w:val="a6"/>
      </w:pPr>
      <w: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F4B41" w:rsidRDefault="005F4B41" w:rsidP="005F4B41">
      <w:pPr>
        <w:pStyle w:val="a6"/>
      </w:pPr>
      <w:r>
        <w:t xml:space="preserve">3.1.2. </w:t>
      </w:r>
      <w:proofErr w:type="gramStart"/>
      <w:r>
        <w:t>Поступившее</w:t>
      </w:r>
      <w:proofErr w:type="gramEnd"/>
      <w: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5F4B41" w:rsidRDefault="005F4B41" w:rsidP="005F4B41">
      <w:pPr>
        <w:pStyle w:val="a6"/>
      </w:pPr>
      <w:proofErr w:type="gramStart"/>
      <w:r>
        <w:t xml:space="preserve">обращение гражданина, замещавшего в администрации </w:t>
      </w:r>
      <w:r>
        <w:rPr>
          <w:bCs/>
        </w:rPr>
        <w:t xml:space="preserve">Черниговского </w:t>
      </w:r>
      <w:r w:rsidRPr="001944C4">
        <w:rPr>
          <w:bCs/>
        </w:rPr>
        <w:t xml:space="preserve"> сельского поселения </w:t>
      </w:r>
      <w:proofErr w:type="spellStart"/>
      <w:r w:rsidRPr="001944C4">
        <w:rPr>
          <w:bCs/>
        </w:rPr>
        <w:t>Агаповского</w:t>
      </w:r>
      <w:proofErr w:type="spellEnd"/>
      <w:r w:rsidRPr="001944C4">
        <w:rPr>
          <w:bCs/>
        </w:rPr>
        <w:t xml:space="preserve"> муниципального района Челябинской</w:t>
      </w:r>
      <w:r>
        <w:rPr>
          <w:b/>
          <w:bCs/>
        </w:rPr>
        <w:t xml:space="preserve"> </w:t>
      </w:r>
      <w:r>
        <w:t>области (</w:t>
      </w:r>
      <w:proofErr w:type="spellStart"/>
      <w:r>
        <w:t>далее-администрации</w:t>
      </w:r>
      <w:proofErr w:type="spellEnd"/>
      <w:r>
        <w:t>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</w:t>
      </w:r>
      <w:proofErr w:type="gramEnd"/>
      <w:r>
        <w:t xml:space="preserve"> должностные (служебные) обязанности, до истечения двух лет со дня увольнения с муниципальной службы;</w:t>
      </w:r>
    </w:p>
    <w:p w:rsidR="005F4B41" w:rsidRDefault="005F4B41" w:rsidP="005F4B41">
      <w:pPr>
        <w:pStyle w:val="a6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4B41" w:rsidRDefault="005F4B41" w:rsidP="005F4B41">
      <w:pPr>
        <w:pStyle w:val="a6"/>
      </w:pPr>
      <w:proofErr w:type="gramStart"/>
      <w:r>
        <w:t xml:space="preserve">заявление муниципального служащего о невозможности выполнить требования </w:t>
      </w:r>
      <w:r>
        <w:rPr>
          <w:color w:val="000000"/>
        </w:rPr>
        <w:t xml:space="preserve">Федерального </w:t>
      </w:r>
      <w:hyperlink r:id="rId6" w:history="1">
        <w:r>
          <w:rPr>
            <w:rStyle w:val="a5"/>
            <w:color w:val="000000"/>
          </w:rPr>
          <w:t>закона</w:t>
        </w:r>
      </w:hyperlink>
      <w: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F4B41" w:rsidRDefault="005F4B41" w:rsidP="005F4B41">
      <w:pPr>
        <w:pStyle w:val="a6"/>
      </w:pPr>
      <w: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4B41" w:rsidRDefault="005F4B41" w:rsidP="005F4B41">
      <w:pPr>
        <w:pStyle w:val="a6"/>
      </w:pPr>
      <w: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5F4B41" w:rsidRDefault="005F4B41" w:rsidP="005F4B41">
      <w:pPr>
        <w:pStyle w:val="a6"/>
      </w:pPr>
      <w:r>
        <w:t xml:space="preserve">3.1.4. </w:t>
      </w:r>
      <w:proofErr w:type="gramStart"/>
      <w:r>
        <w:t xml:space="preserve"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5F4B41" w:rsidRDefault="005F4B41" w:rsidP="005F4B41">
      <w:pPr>
        <w:pStyle w:val="a6"/>
      </w:pPr>
      <w:r>
        <w:t xml:space="preserve">3.1.5. </w:t>
      </w:r>
      <w:proofErr w:type="gramStart"/>
      <w: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</w:t>
      </w:r>
      <w:r>
        <w:rPr>
          <w:bCs/>
        </w:rPr>
        <w:t>Черниговское  сельское поселение</w:t>
      </w:r>
      <w:r w:rsidRPr="001944C4">
        <w:rPr>
          <w:bCs/>
        </w:rPr>
        <w:t xml:space="preserve"> </w:t>
      </w:r>
      <w:proofErr w:type="spellStart"/>
      <w:r w:rsidRPr="001944C4">
        <w:rPr>
          <w:bCs/>
        </w:rPr>
        <w:t>Агаповского</w:t>
      </w:r>
      <w:proofErr w:type="spellEnd"/>
      <w:r w:rsidRPr="001944C4">
        <w:rPr>
          <w:bCs/>
        </w:rPr>
        <w:t xml:space="preserve"> муниципального района Челябинской</w:t>
      </w:r>
      <w:r>
        <w:rPr>
          <w:b/>
          <w:bCs/>
        </w:rPr>
        <w:t xml:space="preserve"> </w:t>
      </w:r>
      <w:r>
        <w:t xml:space="preserve">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bCs/>
        </w:rPr>
        <w:t xml:space="preserve">Черниговского </w:t>
      </w:r>
      <w:r w:rsidRPr="001944C4">
        <w:rPr>
          <w:bCs/>
        </w:rPr>
        <w:t xml:space="preserve"> сельского поселения </w:t>
      </w:r>
      <w:proofErr w:type="spellStart"/>
      <w:r w:rsidRPr="001944C4">
        <w:rPr>
          <w:bCs/>
        </w:rPr>
        <w:t>Агаповского</w:t>
      </w:r>
      <w:proofErr w:type="spellEnd"/>
      <w:r w:rsidRPr="001944C4">
        <w:rPr>
          <w:bCs/>
        </w:rPr>
        <w:t xml:space="preserve"> муниципального района Челябинской</w:t>
      </w:r>
      <w:r>
        <w:rPr>
          <w:b/>
          <w:bCs/>
        </w:rPr>
        <w:t xml:space="preserve"> </w:t>
      </w:r>
      <w:r>
        <w:t>области, трудового или</w:t>
      </w:r>
      <w:proofErr w:type="gramEnd"/>
      <w:r>
        <w:t xml:space="preserve"> </w:t>
      </w:r>
      <w:proofErr w:type="gramStart"/>
      <w:r>
        <w:t>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5F4B41" w:rsidRDefault="005F4B41" w:rsidP="005F4B41">
      <w:pPr>
        <w:pStyle w:val="a6"/>
      </w:pPr>
      <w:r>
        <w:t>3.1.6</w:t>
      </w:r>
      <w:proofErr w:type="gramStart"/>
      <w:r>
        <w:t xml:space="preserve"> В</w:t>
      </w:r>
      <w:proofErr w:type="gramEnd"/>
      <w: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F4B41" w:rsidRDefault="005F4B41" w:rsidP="005F4B41">
      <w:pPr>
        <w:pStyle w:val="a6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5F4B41" w:rsidRDefault="005F4B41" w:rsidP="005F4B41">
      <w:pPr>
        <w:pStyle w:val="a6"/>
      </w:pPr>
      <w:r>
        <w:t>б) число, месяц, год и место рождения гражданина;</w:t>
      </w:r>
    </w:p>
    <w:p w:rsidR="005F4B41" w:rsidRDefault="005F4B41" w:rsidP="005F4B41">
      <w:pPr>
        <w:pStyle w:val="a6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F4B41" w:rsidRDefault="005F4B41" w:rsidP="005F4B41">
      <w:pPr>
        <w:pStyle w:val="a6"/>
      </w:pPr>
      <w:r>
        <w:t>г) наименование организации (полное, а также сокращенное (при наличии).</w:t>
      </w:r>
    </w:p>
    <w:p w:rsidR="005F4B41" w:rsidRDefault="005F4B41" w:rsidP="005F4B41">
      <w:pPr>
        <w:pStyle w:val="a6"/>
      </w:pPr>
      <w:r>
        <w:lastRenderedPageBreak/>
        <w:t>3.1.7</w:t>
      </w:r>
      <w:proofErr w:type="gramStart"/>
      <w:r>
        <w:t xml:space="preserve"> В</w:t>
      </w:r>
      <w:proofErr w:type="gramEnd"/>
      <w: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5F4B41" w:rsidRDefault="005F4B41" w:rsidP="005F4B41">
      <w:pPr>
        <w:pStyle w:val="a6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F4B41" w:rsidRDefault="005F4B41" w:rsidP="005F4B41">
      <w:pPr>
        <w:pStyle w:val="a6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5F4B41" w:rsidRDefault="005F4B41" w:rsidP="005F4B41">
      <w:pPr>
        <w:pStyle w:val="a6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F4B41" w:rsidRDefault="005F4B41" w:rsidP="005F4B41">
      <w:pPr>
        <w:pStyle w:val="a6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F4B41" w:rsidRDefault="005F4B41" w:rsidP="005F4B41">
      <w:pPr>
        <w:pStyle w:val="a6"/>
      </w:pPr>
      <w:r>
        <w:t>3.1.8</w:t>
      </w:r>
      <w:proofErr w:type="gramStart"/>
      <w:r>
        <w:t xml:space="preserve"> В</w:t>
      </w:r>
      <w:proofErr w:type="gramEnd"/>
      <w: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5F4B41" w:rsidRDefault="005F4B41" w:rsidP="005F4B41">
      <w:pPr>
        <w:pStyle w:val="a6"/>
      </w:pPr>
      <w:r>
        <w:t>а) дата и номер гражданско-правового договора;</w:t>
      </w:r>
    </w:p>
    <w:p w:rsidR="005F4B41" w:rsidRDefault="005F4B41" w:rsidP="005F4B41">
      <w:pPr>
        <w:pStyle w:val="a6"/>
      </w:pPr>
      <w:r>
        <w:t>б) срок гражданско-правового договора (сроки начала и окончания выполнения работ (оказания услуг);</w:t>
      </w:r>
    </w:p>
    <w:p w:rsidR="005F4B41" w:rsidRDefault="005F4B41" w:rsidP="005F4B41">
      <w:pPr>
        <w:pStyle w:val="a6"/>
      </w:pPr>
      <w:r>
        <w:t>в) предмет гражданско-правового договора (с кратким описанием работы (услуги) и ее результата);</w:t>
      </w:r>
    </w:p>
    <w:p w:rsidR="005F4B41" w:rsidRDefault="005F4B41" w:rsidP="005F4B41">
      <w:pPr>
        <w:pStyle w:val="a6"/>
      </w:pPr>
      <w:r>
        <w:t>г) стоимость работ (услуг) по гражданско-правовому договору.</w:t>
      </w:r>
    </w:p>
    <w:p w:rsidR="005F4B41" w:rsidRDefault="005F4B41" w:rsidP="005F4B41">
      <w:pPr>
        <w:pStyle w:val="a6"/>
      </w:pPr>
      <w: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F4B41" w:rsidRDefault="005F4B41" w:rsidP="005F4B41">
      <w:pPr>
        <w:pStyle w:val="a6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4B41" w:rsidRDefault="005F4B41" w:rsidP="005F4B41">
      <w:pPr>
        <w:pStyle w:val="a6"/>
      </w:pPr>
      <w: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администрацию </w:t>
      </w:r>
      <w:r>
        <w:rPr>
          <w:bCs/>
        </w:rPr>
        <w:t xml:space="preserve">Черниговского </w:t>
      </w:r>
      <w:r w:rsidRPr="001944C4">
        <w:rPr>
          <w:bCs/>
        </w:rPr>
        <w:t xml:space="preserve"> сельского поселения </w:t>
      </w:r>
      <w:proofErr w:type="spellStart"/>
      <w:r w:rsidRPr="001944C4">
        <w:rPr>
          <w:bCs/>
        </w:rPr>
        <w:t>Агаповского</w:t>
      </w:r>
      <w:proofErr w:type="spellEnd"/>
      <w:r w:rsidRPr="001944C4">
        <w:rPr>
          <w:bCs/>
        </w:rPr>
        <w:t xml:space="preserve"> муниципального района Челябинской</w:t>
      </w:r>
      <w:r>
        <w:rPr>
          <w:b/>
          <w:bCs/>
        </w:rPr>
        <w:t xml:space="preserve"> </w:t>
      </w:r>
      <w:r>
        <w:t xml:space="preserve">области, в отдел кадров, делопроизводства и контроля.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</w:t>
      </w:r>
      <w:r>
        <w:lastRenderedPageBreak/>
        <w:t>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</w:t>
      </w:r>
    </w:p>
    <w:p w:rsidR="005F4B41" w:rsidRDefault="005F4B41" w:rsidP="005F4B41">
      <w:pPr>
        <w:pStyle w:val="a6"/>
      </w:pPr>
      <w: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F4B41" w:rsidRDefault="005F4B41" w:rsidP="005F4B41">
      <w:pPr>
        <w:pStyle w:val="a6"/>
      </w:pPr>
      <w:r>
        <w:t xml:space="preserve">3.2.3. </w:t>
      </w:r>
      <w:proofErr w:type="gramStart"/>
      <w: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5E54B9">
        <w:rPr>
          <w:bCs/>
        </w:rPr>
        <w:t>Черниговского</w:t>
      </w:r>
      <w:r w:rsidRPr="001944C4">
        <w:rPr>
          <w:bCs/>
        </w:rPr>
        <w:t xml:space="preserve"> сельского поселения </w:t>
      </w:r>
      <w:proofErr w:type="spellStart"/>
      <w:r w:rsidRPr="001944C4">
        <w:rPr>
          <w:bCs/>
        </w:rPr>
        <w:t>Агаповского</w:t>
      </w:r>
      <w:proofErr w:type="spellEnd"/>
      <w:r w:rsidRPr="001944C4">
        <w:rPr>
          <w:bCs/>
        </w:rPr>
        <w:t xml:space="preserve"> муниципального района Челябинской</w:t>
      </w:r>
      <w:r>
        <w:rPr>
          <w:b/>
          <w:bCs/>
        </w:rPr>
        <w:t xml:space="preserve"> </w:t>
      </w:r>
      <w:r>
        <w:t xml:space="preserve">области,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</w:t>
      </w:r>
      <w:proofErr w:type="gramEnd"/>
    </w:p>
    <w:p w:rsidR="005F4B41" w:rsidRDefault="005F4B41" w:rsidP="005F4B41">
      <w:pPr>
        <w:pStyle w:val="a6"/>
      </w:pPr>
      <w: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5F4B41" w:rsidRDefault="005F4B41" w:rsidP="005F4B41">
      <w:pPr>
        <w:pStyle w:val="a6"/>
      </w:pPr>
      <w:r>
        <w:t xml:space="preserve">3.2.5.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F4B41" w:rsidRDefault="005F4B41" w:rsidP="005F4B41">
      <w:pPr>
        <w:pStyle w:val="a6"/>
      </w:pPr>
      <w:r>
        <w:t>3.2.6. Мотивированные заключения, предусмотренные пунктами 3.2.1, 3.2.3. и 3.2.4. настоящего Положения, должны содержать:</w:t>
      </w:r>
    </w:p>
    <w:p w:rsidR="005F4B41" w:rsidRDefault="005F4B41" w:rsidP="005F4B41">
      <w:pPr>
        <w:pStyle w:val="a6"/>
      </w:pPr>
      <w:r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5F4B41" w:rsidRDefault="005F4B41" w:rsidP="005F4B41">
      <w:pPr>
        <w:pStyle w:val="a6"/>
      </w:pPr>
      <w: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F4B41" w:rsidRDefault="005F4B41" w:rsidP="005F4B41">
      <w:pPr>
        <w:pStyle w:val="a6"/>
      </w:pPr>
      <w: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</w:t>
      </w:r>
      <w:r>
        <w:lastRenderedPageBreak/>
        <w:t>решений в соответствии с пунктами 5.7., 5.11. и подпунктом 5.9.4. пункта 5.9. настоящего Положения или иного решения.</w:t>
      </w:r>
    </w:p>
    <w:p w:rsidR="005F4B41" w:rsidRDefault="005F4B41" w:rsidP="005F4B41">
      <w:pPr>
        <w:pStyle w:val="a6"/>
        <w:jc w:val="center"/>
      </w:pPr>
      <w:r>
        <w:t>4. Организация деятельности комиссии</w:t>
      </w:r>
    </w:p>
    <w:p w:rsidR="005F4B41" w:rsidRDefault="005F4B41" w:rsidP="005F4B41">
      <w:pPr>
        <w:pStyle w:val="a6"/>
      </w:pPr>
      <w:r>
        <w:t>4.1. Состав комиссии утверждается распоряжением администрации</w:t>
      </w:r>
      <w:r w:rsidRPr="001944C4">
        <w:rPr>
          <w:bCs/>
        </w:rPr>
        <w:t xml:space="preserve"> </w:t>
      </w:r>
      <w:r w:rsidR="005E54B9">
        <w:rPr>
          <w:bCs/>
        </w:rPr>
        <w:t>Черниговского</w:t>
      </w:r>
      <w:r w:rsidRPr="001944C4">
        <w:rPr>
          <w:bCs/>
        </w:rPr>
        <w:t xml:space="preserve"> сельского поселения </w:t>
      </w:r>
      <w:proofErr w:type="spellStart"/>
      <w:r w:rsidRPr="001944C4">
        <w:rPr>
          <w:bCs/>
        </w:rPr>
        <w:t>Агаповского</w:t>
      </w:r>
      <w:proofErr w:type="spellEnd"/>
      <w:r w:rsidRPr="001944C4">
        <w:rPr>
          <w:bCs/>
        </w:rPr>
        <w:t xml:space="preserve"> муниципального района Челябинской</w:t>
      </w:r>
      <w:r>
        <w:rPr>
          <w:b/>
          <w:bCs/>
        </w:rPr>
        <w:t xml:space="preserve"> </w:t>
      </w:r>
      <w:r>
        <w:t>области</w:t>
      </w:r>
    </w:p>
    <w:p w:rsidR="005F4B41" w:rsidRDefault="005F4B41" w:rsidP="005F4B41">
      <w:pPr>
        <w:pStyle w:val="a6"/>
      </w:pPr>
      <w:r>
        <w:t xml:space="preserve"> 4.2. </w:t>
      </w:r>
      <w:proofErr w:type="gramStart"/>
      <w: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>
        <w:t>. Согласование осуществляется в 10-дневный срок со дня получения запроса.</w:t>
      </w:r>
    </w:p>
    <w:p w:rsidR="005F4B41" w:rsidRDefault="005F4B41" w:rsidP="005F4B41">
      <w:pPr>
        <w:pStyle w:val="a6"/>
      </w:pPr>
      <w:r>
        <w:t>В состав комиссии может быть включён представитель общественной организации ветеранов.</w:t>
      </w:r>
    </w:p>
    <w:p w:rsidR="005F4B41" w:rsidRDefault="005F4B41" w:rsidP="005F4B41">
      <w:pPr>
        <w:pStyle w:val="a6"/>
      </w:pPr>
      <w: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5F4B41" w:rsidRDefault="005F4B41" w:rsidP="005F4B41">
      <w:pPr>
        <w:pStyle w:val="a6"/>
      </w:pPr>
      <w: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F4B41" w:rsidRDefault="005F4B41" w:rsidP="005F4B41">
      <w:pPr>
        <w:pStyle w:val="a6"/>
      </w:pPr>
      <w: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4B41" w:rsidRDefault="005F4B41" w:rsidP="005F4B41">
      <w:pPr>
        <w:pStyle w:val="a6"/>
      </w:pPr>
      <w:r>
        <w:t>4.3. В заседаниях комиссии с правом совещательного голоса участвуют:</w:t>
      </w:r>
    </w:p>
    <w:p w:rsidR="005F4B41" w:rsidRDefault="005F4B41" w:rsidP="005F4B41">
      <w:pPr>
        <w:pStyle w:val="a6"/>
      </w:pPr>
      <w: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F4B41" w:rsidRDefault="005F4B41" w:rsidP="005F4B41">
      <w:pPr>
        <w:pStyle w:val="a6"/>
      </w:pPr>
      <w: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>
        <w:t>,</w:t>
      </w:r>
      <w:proofErr w:type="gramEnd"/>
      <w:r>
        <w:t xml:space="preserve"> чем за три дня до дня заседания комиссии, на основании ходатайства муниципального </w:t>
      </w:r>
      <w:r>
        <w:lastRenderedPageBreak/>
        <w:t>служащего, в отношении которого комиссией рассматривается этот вопрос, или любого члена комиссии.</w:t>
      </w:r>
    </w:p>
    <w:p w:rsidR="005F4B41" w:rsidRDefault="005F4B41" w:rsidP="005F4B41">
      <w:pPr>
        <w:pStyle w:val="a6"/>
      </w:pPr>
      <w: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5F4B41" w:rsidRDefault="005F4B41" w:rsidP="005F4B41">
      <w:pPr>
        <w:pStyle w:val="a6"/>
      </w:pPr>
      <w: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5F4B41" w:rsidRDefault="005F4B41" w:rsidP="005F4B41">
      <w:pPr>
        <w:pStyle w:val="a6"/>
      </w:pPr>
      <w: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5F4B41" w:rsidRDefault="005F4B41" w:rsidP="005F4B41">
      <w:pPr>
        <w:pStyle w:val="a6"/>
      </w:pPr>
      <w: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F4B41" w:rsidRDefault="005F4B41" w:rsidP="005F4B41">
      <w:pPr>
        <w:pStyle w:val="a6"/>
      </w:pPr>
      <w: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4B41" w:rsidRDefault="005F4B41" w:rsidP="005F4B41">
      <w:pPr>
        <w:pStyle w:val="a6"/>
      </w:pPr>
      <w: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5F4B41" w:rsidRDefault="005F4B41" w:rsidP="005F4B41">
      <w:pPr>
        <w:pStyle w:val="a6"/>
        <w:jc w:val="center"/>
      </w:pPr>
      <w:r>
        <w:t>5. Порядок работы комиссии</w:t>
      </w:r>
    </w:p>
    <w:p w:rsidR="005F4B41" w:rsidRDefault="005F4B41" w:rsidP="005F4B41">
      <w:pPr>
        <w:pStyle w:val="a6"/>
      </w:pPr>
      <w: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5F4B41" w:rsidRDefault="005F4B41" w:rsidP="005F4B41">
      <w:pPr>
        <w:pStyle w:val="a6"/>
      </w:pPr>
      <w: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F4B41" w:rsidRDefault="005F4B41" w:rsidP="005F4B41">
      <w:pPr>
        <w:pStyle w:val="a6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F4B41" w:rsidRDefault="005F4B41" w:rsidP="005F4B41">
      <w:pPr>
        <w:pStyle w:val="a6"/>
      </w:pPr>
      <w: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</w:t>
      </w:r>
      <w:r>
        <w:lastRenderedPageBreak/>
        <w:t xml:space="preserve">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подпунктом 3.1.2 пункта 3.1 настоящего Положения.</w:t>
      </w:r>
    </w:p>
    <w:p w:rsidR="005F4B41" w:rsidRDefault="005F4B41" w:rsidP="005F4B41">
      <w:pPr>
        <w:pStyle w:val="a6"/>
      </w:pPr>
      <w:r>
        <w:t>5.3.1. Заседания комиссии могут проводиться в отсутствие муниципального служащего в случае:</w:t>
      </w:r>
    </w:p>
    <w:p w:rsidR="005F4B41" w:rsidRDefault="005F4B41" w:rsidP="005F4B41">
      <w:pPr>
        <w:pStyle w:val="a6"/>
      </w:pPr>
      <w:r>
        <w:rPr>
          <w:color w:val="000000"/>
          <w:sz w:val="27"/>
          <w:szCs w:val="27"/>
        </w:rPr>
        <w:t xml:space="preserve">а) если в обращении, заявлении или уведомлении, </w:t>
      </w:r>
      <w:proofErr w:type="gramStart"/>
      <w:r>
        <w:rPr>
          <w:color w:val="000000"/>
          <w:sz w:val="27"/>
          <w:szCs w:val="27"/>
        </w:rPr>
        <w:t>предусмотренных</w:t>
      </w:r>
      <w:proofErr w:type="gramEnd"/>
      <w:r>
        <w:rPr>
          <w:color w:val="000000"/>
          <w:sz w:val="27"/>
          <w:szCs w:val="27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5F4B41" w:rsidRDefault="005F4B41" w:rsidP="005F4B41">
      <w:pPr>
        <w:pStyle w:val="a6"/>
      </w:pPr>
      <w:r>
        <w:rPr>
          <w:color w:val="000000"/>
          <w:sz w:val="27"/>
          <w:szCs w:val="27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F4B41" w:rsidRDefault="005F4B41" w:rsidP="005F4B41">
      <w:pPr>
        <w:pStyle w:val="a6"/>
      </w:pPr>
      <w: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4B41" w:rsidRDefault="005F4B41" w:rsidP="005F4B41">
      <w:pPr>
        <w:pStyle w:val="a6"/>
      </w:pPr>
      <w: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5F4B41" w:rsidRDefault="005F4B41" w:rsidP="005F4B41">
      <w:pPr>
        <w:pStyle w:val="a6"/>
      </w:pPr>
      <w:r>
        <w:t>5.5.1. установить, что сведения, представленные муниципальным служащим, являются достоверными и полными;</w:t>
      </w:r>
    </w:p>
    <w:p w:rsidR="005F4B41" w:rsidRDefault="005F4B41" w:rsidP="005F4B41">
      <w:pPr>
        <w:pStyle w:val="a6"/>
      </w:pPr>
      <w:r>
        <w:t xml:space="preserve">5.5.2. установить, что </w:t>
      </w:r>
      <w:proofErr w:type="gramStart"/>
      <w:r>
        <w:t>сведения, представленные муниципальным служащим являются</w:t>
      </w:r>
      <w:proofErr w:type="gramEnd"/>
      <w: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F4B41" w:rsidRDefault="005F4B41" w:rsidP="005F4B41">
      <w:pPr>
        <w:pStyle w:val="a6"/>
      </w:pPr>
      <w: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5F4B41" w:rsidRDefault="005F4B41" w:rsidP="005F4B41">
      <w:pPr>
        <w:pStyle w:val="a6"/>
      </w:pPr>
      <w: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F4B41" w:rsidRDefault="005F4B41" w:rsidP="005F4B41">
      <w:pPr>
        <w:pStyle w:val="a6"/>
      </w:pPr>
      <w: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F4B41" w:rsidRDefault="005F4B41" w:rsidP="005F4B41">
      <w:pPr>
        <w:pStyle w:val="a6"/>
      </w:pPr>
      <w: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5F4B41" w:rsidRDefault="005F4B41" w:rsidP="005F4B41">
      <w:pPr>
        <w:pStyle w:val="a6"/>
      </w:pPr>
      <w: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F4B41" w:rsidRDefault="005F4B41" w:rsidP="005F4B41">
      <w:pPr>
        <w:pStyle w:val="a6"/>
      </w:pPr>
      <w:r>
        <w:lastRenderedPageBreak/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F4B41" w:rsidRDefault="005F4B41" w:rsidP="005F4B41">
      <w:pPr>
        <w:pStyle w:val="a6"/>
      </w:pPr>
      <w: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5F4B41" w:rsidRDefault="005F4B41" w:rsidP="005F4B41">
      <w:pPr>
        <w:pStyle w:val="a6"/>
      </w:pPr>
      <w: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4B41" w:rsidRDefault="005F4B41" w:rsidP="005F4B41">
      <w:pPr>
        <w:pStyle w:val="a6"/>
      </w:pPr>
      <w: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F4B41" w:rsidRDefault="005F4B41" w:rsidP="005F4B41">
      <w:pPr>
        <w:pStyle w:val="a6"/>
      </w:pPr>
      <w: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F4B41" w:rsidRDefault="005F4B41" w:rsidP="005F4B41">
      <w:pPr>
        <w:pStyle w:val="a6"/>
      </w:pPr>
      <w: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5F4B41" w:rsidRDefault="005F4B41" w:rsidP="005F4B41">
      <w:pPr>
        <w:pStyle w:val="a6"/>
      </w:pPr>
      <w: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F4B41" w:rsidRDefault="005F4B41" w:rsidP="005F4B41">
      <w:pPr>
        <w:pStyle w:val="a6"/>
      </w:pPr>
      <w: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5F4B41" w:rsidRDefault="000D0F03" w:rsidP="005F4B41">
      <w:pPr>
        <w:pStyle w:val="a6"/>
      </w:pPr>
      <w:hyperlink r:id="rId7" w:anchor="dst100145" w:history="1">
        <w:r w:rsidR="005F4B41">
          <w:rPr>
            <w:rStyle w:val="a5"/>
            <w:color w:val="000000"/>
          </w:rPr>
          <w:t>5.9.3</w:t>
        </w:r>
        <w:proofErr w:type="gramStart"/>
        <w:r w:rsidR="005F4B41">
          <w:rPr>
            <w:rStyle w:val="a5"/>
            <w:color w:val="000000"/>
          </w:rPr>
          <w:t xml:space="preserve"> П</w:t>
        </w:r>
        <w:proofErr w:type="gramEnd"/>
        <w:r w:rsidR="005F4B41">
          <w:rPr>
            <w:rStyle w:val="a5"/>
            <w:color w:val="000000"/>
          </w:rPr>
          <w:t>о итогам рассмотрения вопроса, указанного в абзаце четвертом подпункта 3.1.2.</w:t>
        </w:r>
      </w:hyperlink>
      <w:r w:rsidR="005F4B41">
        <w:t xml:space="preserve"> настоящего Положения, комиссия принимает одно из следующих решений:</w:t>
      </w:r>
    </w:p>
    <w:p w:rsidR="005F4B41" w:rsidRDefault="005F4B41" w:rsidP="005F4B41">
      <w:pPr>
        <w:pStyle w:val="a6"/>
      </w:pPr>
      <w:bookmarkStart w:id="1" w:name="dst100149"/>
      <w:bookmarkEnd w:id="1"/>
      <w:r>
        <w:t xml:space="preserve">— признать, что обстоятельства, препятствующие выполнению требований Федерального </w:t>
      </w:r>
      <w:hyperlink r:id="rId8" w:history="1">
        <w:r>
          <w:rPr>
            <w:rStyle w:val="a5"/>
          </w:rPr>
          <w:t>закона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F4B41" w:rsidRDefault="005F4B41" w:rsidP="005F4B41">
      <w:pPr>
        <w:pStyle w:val="a6"/>
      </w:pPr>
      <w:bookmarkStart w:id="2" w:name="dst100150"/>
      <w:bookmarkEnd w:id="2"/>
      <w:r>
        <w:lastRenderedPageBreak/>
        <w:t xml:space="preserve">— признать, что обстоятельства, препятствующие выполнению требований Федерального </w:t>
      </w:r>
      <w:hyperlink r:id="rId9" w:history="1">
        <w:r>
          <w:rPr>
            <w:rStyle w:val="a5"/>
          </w:rPr>
          <w:t>закона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F4B41" w:rsidRDefault="005F4B41" w:rsidP="005F4B41">
      <w:pPr>
        <w:pStyle w:val="a6"/>
      </w:pPr>
      <w:r>
        <w:rPr>
          <w:color w:val="000000"/>
          <w:sz w:val="27"/>
          <w:szCs w:val="27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5F4B41" w:rsidRDefault="005F4B41" w:rsidP="005F4B41">
      <w:pPr>
        <w:pStyle w:val="a6"/>
      </w:pPr>
      <w:r>
        <w:rPr>
          <w:color w:val="000000"/>
          <w:sz w:val="27"/>
          <w:szCs w:val="27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F4B41" w:rsidRDefault="005F4B41" w:rsidP="005F4B41">
      <w:pPr>
        <w:pStyle w:val="a6"/>
      </w:pPr>
      <w:r>
        <w:rPr>
          <w:color w:val="000000"/>
          <w:sz w:val="27"/>
          <w:szCs w:val="27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5F4B41" w:rsidRDefault="005F4B41" w:rsidP="005F4B41">
      <w:pPr>
        <w:pStyle w:val="a6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F4B41" w:rsidRDefault="005F4B41" w:rsidP="005F4B41">
      <w:pPr>
        <w:pStyle w:val="a6"/>
      </w:pPr>
      <w: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5F4B41" w:rsidRDefault="005F4B41" w:rsidP="005F4B41">
      <w:pPr>
        <w:pStyle w:val="a6"/>
      </w:pPr>
      <w:r>
        <w:t>Основания и мотивы принятия такого решения должны быть отражены в протоколе заседания комиссии.</w:t>
      </w:r>
    </w:p>
    <w:p w:rsidR="005F4B41" w:rsidRDefault="005F4B41" w:rsidP="005F4B41">
      <w:pPr>
        <w:pStyle w:val="a6"/>
      </w:pPr>
      <w: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F4B41" w:rsidRDefault="005F4B41" w:rsidP="005F4B41">
      <w:pPr>
        <w:pStyle w:val="a6"/>
      </w:pPr>
      <w: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F4B41" w:rsidRDefault="005F4B41" w:rsidP="005F4B41">
      <w:pPr>
        <w:pStyle w:val="a6"/>
      </w:pPr>
      <w: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5F4B41" w:rsidRDefault="005F4B41" w:rsidP="005F4B41">
      <w:pPr>
        <w:pStyle w:val="a6"/>
      </w:pPr>
      <w:r>
        <w:lastRenderedPageBreak/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5F4B41" w:rsidRDefault="005F4B41" w:rsidP="005F4B41">
      <w:pPr>
        <w:pStyle w:val="a6"/>
      </w:pPr>
      <w: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5F4B41" w:rsidRDefault="005F4B41" w:rsidP="005F4B41">
      <w:pPr>
        <w:pStyle w:val="a6"/>
      </w:pPr>
      <w: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4B41" w:rsidRDefault="005F4B41" w:rsidP="005F4B41">
      <w:pPr>
        <w:pStyle w:val="a6"/>
      </w:pPr>
      <w: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5F4B41" w:rsidRDefault="005F4B41" w:rsidP="005F4B41">
      <w:pPr>
        <w:pStyle w:val="a6"/>
      </w:pPr>
      <w:r>
        <w:t>5.16. В протоколе заседания комиссии указываются:</w:t>
      </w:r>
    </w:p>
    <w:p w:rsidR="005F4B41" w:rsidRDefault="005F4B41" w:rsidP="005F4B41">
      <w:pPr>
        <w:pStyle w:val="a6"/>
      </w:pPr>
      <w:r>
        <w:t>5.16.1. дата заседания комиссии, фамилии, имена, отчества членов комиссии и других лиц, присутствующих на заседании;</w:t>
      </w:r>
    </w:p>
    <w:p w:rsidR="005F4B41" w:rsidRDefault="005F4B41" w:rsidP="005F4B41">
      <w:pPr>
        <w:pStyle w:val="a6"/>
      </w:pPr>
      <w: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4B41" w:rsidRDefault="005F4B41" w:rsidP="005F4B41">
      <w:pPr>
        <w:pStyle w:val="a6"/>
      </w:pPr>
      <w:r>
        <w:t>5.16.3. предъявляемые к муниципальному служащему претензии, материалы, на которых они основываются;</w:t>
      </w:r>
    </w:p>
    <w:p w:rsidR="005F4B41" w:rsidRDefault="005F4B41" w:rsidP="005F4B41">
      <w:pPr>
        <w:pStyle w:val="a6"/>
      </w:pPr>
      <w:r>
        <w:t>5.16.4. содержание пояснений муниципального служащего и других лиц по существу предъявляемых претензий;</w:t>
      </w:r>
    </w:p>
    <w:p w:rsidR="005F4B41" w:rsidRDefault="005F4B41" w:rsidP="005F4B41">
      <w:pPr>
        <w:pStyle w:val="a6"/>
      </w:pPr>
      <w:r>
        <w:t>5.16.5. фамилии, имена, отчества выступивших на заседании лиц и краткое изложение их выступлений;</w:t>
      </w:r>
    </w:p>
    <w:p w:rsidR="005F4B41" w:rsidRDefault="005F4B41" w:rsidP="005F4B41">
      <w:pPr>
        <w:pStyle w:val="a6"/>
      </w:pPr>
      <w: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F4B41" w:rsidRDefault="005F4B41" w:rsidP="005F4B41">
      <w:pPr>
        <w:pStyle w:val="a6"/>
      </w:pPr>
      <w:r>
        <w:t>5.16.7. другие сведения;</w:t>
      </w:r>
    </w:p>
    <w:p w:rsidR="005F4B41" w:rsidRDefault="005F4B41" w:rsidP="005F4B41">
      <w:pPr>
        <w:pStyle w:val="a6"/>
      </w:pPr>
      <w:r>
        <w:t>5.16.8. результаты голосования;</w:t>
      </w:r>
    </w:p>
    <w:p w:rsidR="005F4B41" w:rsidRDefault="005F4B41" w:rsidP="005F4B41">
      <w:pPr>
        <w:pStyle w:val="a6"/>
      </w:pPr>
      <w:r>
        <w:t>5.16.9. решение и обоснование его принятия.</w:t>
      </w:r>
    </w:p>
    <w:p w:rsidR="005F4B41" w:rsidRDefault="005F4B41" w:rsidP="005F4B41">
      <w:pPr>
        <w:pStyle w:val="a6"/>
      </w:pPr>
      <w: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F4B41" w:rsidRDefault="005F4B41" w:rsidP="005F4B41">
      <w:pPr>
        <w:pStyle w:val="a6"/>
      </w:pPr>
      <w:r>
        <w:lastRenderedPageBreak/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F4B41" w:rsidRDefault="005F4B41" w:rsidP="005F4B41">
      <w:pPr>
        <w:pStyle w:val="a6"/>
      </w:pPr>
      <w: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5F4B41" w:rsidRDefault="005F4B41" w:rsidP="005F4B41">
      <w:pPr>
        <w:pStyle w:val="a6"/>
      </w:pPr>
      <w: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F4B41" w:rsidRDefault="005F4B41" w:rsidP="005F4B41">
      <w:pPr>
        <w:pStyle w:val="a6"/>
      </w:pPr>
      <w: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5F4B41" w:rsidRDefault="005F4B41" w:rsidP="005F4B41">
      <w:pPr>
        <w:pStyle w:val="a6"/>
      </w:pPr>
      <w: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F4B41" w:rsidRDefault="005F4B41" w:rsidP="005F4B41">
      <w:pPr>
        <w:pStyle w:val="a6"/>
      </w:pPr>
      <w:r>
        <w:t xml:space="preserve">5.22.1. </w:t>
      </w:r>
      <w:proofErr w:type="gramStart"/>
      <w: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065B21" w:rsidRDefault="005F4B41" w:rsidP="00065B21">
      <w:pPr>
        <w:pStyle w:val="a6"/>
      </w:pPr>
      <w: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="00065B21">
        <w:t>.</w:t>
      </w:r>
    </w:p>
    <w:p w:rsidR="00065B21" w:rsidRDefault="00065B21" w:rsidP="00065B21">
      <w:pPr>
        <w:pStyle w:val="a6"/>
      </w:pPr>
    </w:p>
    <w:p w:rsidR="00065B21" w:rsidRDefault="00065B21" w:rsidP="00065B21">
      <w:pPr>
        <w:pStyle w:val="a6"/>
      </w:pPr>
    </w:p>
    <w:p w:rsidR="00065B21" w:rsidRDefault="00065B21" w:rsidP="00065B21">
      <w:pPr>
        <w:pStyle w:val="a6"/>
      </w:pPr>
    </w:p>
    <w:p w:rsidR="00F5733E" w:rsidRPr="00065B21" w:rsidRDefault="00065B21" w:rsidP="00065B21">
      <w:pPr>
        <w:pStyle w:val="a6"/>
      </w:pPr>
      <w:r>
        <w:lastRenderedPageBreak/>
        <w:t xml:space="preserve">                                                                                                                                  </w:t>
      </w:r>
      <w:r w:rsidR="00F5733E">
        <w:rPr>
          <w:b/>
          <w:bCs/>
          <w:spacing w:val="-4"/>
        </w:rPr>
        <w:t>Приложение 2</w:t>
      </w:r>
    </w:p>
    <w:p w:rsidR="00F5733E" w:rsidRDefault="00F5733E" w:rsidP="00F5733E">
      <w:pPr>
        <w:shd w:val="clear" w:color="auto" w:fill="FFFFFF"/>
        <w:spacing w:line="269" w:lineRule="exact"/>
        <w:ind w:right="53"/>
        <w:jc w:val="right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УТВЕРЖДЕНО</w:t>
      </w:r>
    </w:p>
    <w:p w:rsidR="00F5733E" w:rsidRDefault="00F5733E" w:rsidP="00F5733E">
      <w:pPr>
        <w:shd w:val="clear" w:color="auto" w:fill="FFFFFF"/>
        <w:spacing w:line="269" w:lineRule="exact"/>
        <w:ind w:right="53"/>
        <w:jc w:val="right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постановлением </w:t>
      </w:r>
      <w:r>
        <w:rPr>
          <w:spacing w:val="-1"/>
          <w:sz w:val="24"/>
          <w:szCs w:val="24"/>
        </w:rPr>
        <w:t xml:space="preserve">администрации </w:t>
      </w:r>
    </w:p>
    <w:p w:rsidR="00F5733E" w:rsidRDefault="00F5733E" w:rsidP="00F5733E">
      <w:pPr>
        <w:shd w:val="clear" w:color="auto" w:fill="FFFFFF"/>
        <w:spacing w:line="269" w:lineRule="exact"/>
        <w:ind w:right="53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Черниговского сельского поселения </w:t>
      </w:r>
    </w:p>
    <w:p w:rsidR="00F5733E" w:rsidRDefault="00F5733E" w:rsidP="00F5733E">
      <w:pPr>
        <w:shd w:val="clear" w:color="auto" w:fill="FFFFFF"/>
        <w:spacing w:line="269" w:lineRule="exact"/>
        <w:ind w:right="53"/>
        <w:jc w:val="right"/>
        <w:rPr>
          <w:sz w:val="20"/>
          <w:szCs w:val="20"/>
        </w:rPr>
      </w:pPr>
      <w:r>
        <w:rPr>
          <w:spacing w:val="-1"/>
          <w:sz w:val="24"/>
          <w:szCs w:val="24"/>
        </w:rPr>
        <w:t>от  28.06.2018 года № 14</w:t>
      </w:r>
    </w:p>
    <w:p w:rsidR="00F5733E" w:rsidRDefault="00F5733E" w:rsidP="00F5733E">
      <w:pPr>
        <w:shd w:val="clear" w:color="auto" w:fill="FFFFFF"/>
        <w:spacing w:before="259" w:line="274" w:lineRule="exact"/>
        <w:ind w:right="34"/>
        <w:jc w:val="center"/>
      </w:pPr>
      <w:r>
        <w:rPr>
          <w:b/>
          <w:bCs/>
          <w:spacing w:val="-4"/>
          <w:sz w:val="24"/>
          <w:szCs w:val="24"/>
        </w:rPr>
        <w:t>СОСТАВ</w:t>
      </w:r>
    </w:p>
    <w:p w:rsidR="00F5733E" w:rsidRDefault="00F5733E" w:rsidP="00F5733E">
      <w:pPr>
        <w:shd w:val="clear" w:color="auto" w:fill="FFFFFF"/>
        <w:spacing w:line="274" w:lineRule="exact"/>
        <w:ind w:right="24"/>
        <w:jc w:val="center"/>
      </w:pPr>
      <w:r>
        <w:t>КОМИССИИ ПО СОБЛЮДЕНИЮ ТРЕБОВАНИЙ</w:t>
      </w:r>
    </w:p>
    <w:p w:rsidR="00F5733E" w:rsidRDefault="00F5733E" w:rsidP="00F5733E">
      <w:pPr>
        <w:shd w:val="clear" w:color="auto" w:fill="FFFFFF"/>
        <w:spacing w:line="274" w:lineRule="exact"/>
        <w:ind w:right="34"/>
        <w:jc w:val="center"/>
      </w:pPr>
      <w:r>
        <w:t>К СЛУЖЕБНОМУ ПОВЕДЕНИЮ МУНИЦИПАЛЬНЫХ СЛУЖАЩИХ</w:t>
      </w:r>
    </w:p>
    <w:p w:rsidR="00F5733E" w:rsidRDefault="00F5733E" w:rsidP="00F5733E">
      <w:pPr>
        <w:shd w:val="clear" w:color="auto" w:fill="FFFFFF"/>
        <w:spacing w:line="274" w:lineRule="exact"/>
        <w:ind w:right="34"/>
        <w:jc w:val="center"/>
      </w:pPr>
      <w:r>
        <w:t>АДМИНИСТРАЦИИ ЧЕРНИГОВСКОГО СЕЛЬСКОГО ПОСЕЛЕНИЯ</w:t>
      </w:r>
    </w:p>
    <w:p w:rsidR="00F5733E" w:rsidRDefault="00F5733E" w:rsidP="00F5733E">
      <w:pPr>
        <w:shd w:val="clear" w:color="auto" w:fill="FFFFFF"/>
        <w:spacing w:line="274" w:lineRule="exact"/>
        <w:ind w:right="29"/>
        <w:jc w:val="center"/>
      </w:pPr>
      <w:r>
        <w:t>И УРЕГУЛИРОВАНИЮ КОНФЛИКТОВ ИНТЕРЕСОВ</w:t>
      </w:r>
    </w:p>
    <w:p w:rsidR="00F5733E" w:rsidRDefault="00F5733E" w:rsidP="00F5733E">
      <w:pPr>
        <w:spacing w:after="542" w:line="1" w:lineRule="exact"/>
        <w:rPr>
          <w:sz w:val="2"/>
          <w:szCs w:val="2"/>
        </w:rPr>
      </w:pPr>
    </w:p>
    <w:tbl>
      <w:tblPr>
        <w:tblW w:w="939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5"/>
        <w:gridCol w:w="7234"/>
      </w:tblGrid>
      <w:tr w:rsidR="00F5733E" w:rsidTr="000E24B6">
        <w:trPr>
          <w:trHeight w:hRule="exact" w:val="850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proofErr w:type="spellStart"/>
            <w:r>
              <w:rPr>
                <w:sz w:val="24"/>
                <w:szCs w:val="24"/>
              </w:rPr>
              <w:t>Сибилёва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sz w:val="24"/>
                <w:szCs w:val="24"/>
              </w:rPr>
              <w:t>- председатель комиссии, глава поселения</w:t>
            </w:r>
          </w:p>
        </w:tc>
      </w:tr>
      <w:tr w:rsidR="00F5733E" w:rsidTr="000E24B6">
        <w:trPr>
          <w:trHeight w:hRule="exact" w:val="571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Чугунова Е.Н.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-секретарь комиссии</w:t>
            </w:r>
          </w:p>
        </w:tc>
      </w:tr>
      <w:tr w:rsidR="00F5733E" w:rsidTr="000E24B6">
        <w:trPr>
          <w:trHeight w:hRule="exact" w:val="56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Члены комиссии: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5733E" w:rsidTr="000E24B6">
        <w:trPr>
          <w:trHeight w:hRule="exact" w:val="830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sz w:val="24"/>
                <w:szCs w:val="24"/>
              </w:rPr>
              <w:t>Кунгурова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бухгалтер администрации </w:t>
            </w:r>
            <w:proofErr w:type="gramStart"/>
            <w:r>
              <w:rPr>
                <w:sz w:val="24"/>
                <w:szCs w:val="24"/>
              </w:rPr>
              <w:t>Черниговского</w:t>
            </w:r>
            <w:proofErr w:type="gramEnd"/>
            <w:r>
              <w:rPr>
                <w:sz w:val="24"/>
                <w:szCs w:val="24"/>
              </w:rPr>
              <w:t xml:space="preserve"> сельского        </w:t>
            </w:r>
          </w:p>
          <w:p w:rsidR="00F5733E" w:rsidRP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поселения</w:t>
            </w:r>
          </w:p>
        </w:tc>
      </w:tr>
      <w:tr w:rsidR="00F5733E" w:rsidTr="000E24B6">
        <w:trPr>
          <w:trHeight w:hRule="exact" w:val="42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  <w:sz w:val="24"/>
                <w:szCs w:val="24"/>
              </w:rPr>
              <w:t>Горбунова Т.М.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1"/>
                <w:sz w:val="24"/>
                <w:szCs w:val="24"/>
              </w:rPr>
              <w:t>- директор МОУ Черниговская СОШ (по согласованию)</w:t>
            </w:r>
          </w:p>
        </w:tc>
      </w:tr>
      <w:tr w:rsidR="00F5733E" w:rsidTr="000E24B6">
        <w:trPr>
          <w:trHeight w:hRule="exact" w:val="42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Татищев В.В.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733E" w:rsidRDefault="00F5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-участковый уполномоченный полиции</w:t>
            </w:r>
          </w:p>
        </w:tc>
      </w:tr>
    </w:tbl>
    <w:p w:rsidR="00F5733E" w:rsidRDefault="00F5733E" w:rsidP="00F5733E">
      <w:pPr>
        <w:rPr>
          <w:sz w:val="20"/>
          <w:szCs w:val="20"/>
        </w:rPr>
      </w:pPr>
    </w:p>
    <w:p w:rsidR="00F5733E" w:rsidRDefault="00F5733E" w:rsidP="00F5733E">
      <w:pPr>
        <w:shd w:val="clear" w:color="auto" w:fill="FFFFFF"/>
        <w:spacing w:line="274" w:lineRule="exact"/>
        <w:ind w:left="5" w:right="19" w:firstLine="533"/>
        <w:jc w:val="both"/>
        <w:rPr>
          <w:sz w:val="24"/>
          <w:szCs w:val="24"/>
        </w:rPr>
      </w:pPr>
    </w:p>
    <w:p w:rsidR="005F4B41" w:rsidRDefault="005F4B41"/>
    <w:sectPr w:rsidR="005F4B41" w:rsidSect="005C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742B8"/>
    <w:rsid w:val="00065B21"/>
    <w:rsid w:val="000D0F03"/>
    <w:rsid w:val="000E24B6"/>
    <w:rsid w:val="005742B8"/>
    <w:rsid w:val="005C78A9"/>
    <w:rsid w:val="005E54B9"/>
    <w:rsid w:val="005F4B41"/>
    <w:rsid w:val="007167F1"/>
    <w:rsid w:val="00737707"/>
    <w:rsid w:val="008809E9"/>
    <w:rsid w:val="008D799F"/>
    <w:rsid w:val="00A457B7"/>
    <w:rsid w:val="00D9475D"/>
    <w:rsid w:val="00F5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42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5742B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742B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styleId="a5">
    <w:name w:val="Hyperlink"/>
    <w:basedOn w:val="a0"/>
    <w:rsid w:val="005F4B41"/>
    <w:rPr>
      <w:color w:val="0000FF"/>
      <w:u w:val="single"/>
    </w:rPr>
  </w:style>
  <w:style w:type="paragraph" w:styleId="a6">
    <w:name w:val="Normal (Web)"/>
    <w:basedOn w:val="a"/>
    <w:rsid w:val="005F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7978-F1FE-44E5-AA4E-AB2481DC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Черниговка</cp:lastModifiedBy>
  <cp:revision>13</cp:revision>
  <cp:lastPrinted>2018-07-02T08:26:00Z</cp:lastPrinted>
  <dcterms:created xsi:type="dcterms:W3CDTF">2018-06-29T06:39:00Z</dcterms:created>
  <dcterms:modified xsi:type="dcterms:W3CDTF">2018-07-02T08:33:00Z</dcterms:modified>
</cp:coreProperties>
</file>